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一张图</w:t>
      </w:r>
      <w:r>
        <w:rPr>
          <w:rFonts w:hint="eastAsia" w:asciiTheme="minorEastAsia" w:hAnsiTheme="minorEastAsia" w:cstheme="minorEastAsia"/>
          <w:b/>
          <w:bCs/>
          <w:sz w:val="32"/>
          <w:szCs w:val="32"/>
          <w:lang w:val="en-US" w:eastAsia="zh-CN"/>
        </w:rPr>
        <w:t>移动</w:t>
      </w: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管理系统用户手册</w:t>
      </w:r>
    </w:p>
    <w:p>
      <w:pPr>
        <w:pStyle w:val="3"/>
        <w:bidi w:val="0"/>
        <w:rPr>
          <w:rFonts w:hint="eastAsia" w:asciiTheme="minorEastAsia" w:hAnsiTheme="minorEastAsia" w:cstheme="minorEastAsia"/>
          <w:szCs w:val="24"/>
          <w:lang w:val="en-US" w:eastAsia="zh-CN"/>
        </w:rPr>
      </w:pPr>
      <w:r>
        <w:rPr>
          <w:rFonts w:hint="eastAsia"/>
          <w:lang w:val="en-US" w:eastAsia="zh-CN"/>
        </w:rPr>
        <w:t>一、</w:t>
      </w:r>
      <w:r>
        <w:rPr>
          <w:rFonts w:hint="eastAsia"/>
          <w:sz w:val="28"/>
          <w:szCs w:val="28"/>
          <w:lang w:val="en-US" w:eastAsia="zh-CN"/>
        </w:rPr>
        <w:t>系统简介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一张图移动管理系统主要包括图层树目录显示、距离/面积测量计算、地图基本操作（放大、缩小）、复位、定位、调整透明度等功能，主界面如图1所示，主要按钮以及对应操作如表1所示：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79930" cy="3168015"/>
            <wp:effectExtent l="0" t="0" r="1270" b="13335"/>
            <wp:docPr id="6" name="图片 6" descr="device-2019-12-13-16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evice-2019-12-13-1654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图1 主界面显示  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9"/>
        <w:gridCol w:w="69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图标</w:t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对应功能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  <w:drawing>
                <wp:inline distT="0" distB="0" distL="114300" distR="114300">
                  <wp:extent cx="859155" cy="895350"/>
                  <wp:effectExtent l="0" t="0" r="1714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15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图层列表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点击按钮后，弹出图层列表功能界面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，显示图层树目录列表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  <w:drawing>
                <wp:inline distT="0" distB="0" distL="114300" distR="114300">
                  <wp:extent cx="858520" cy="810895"/>
                  <wp:effectExtent l="0" t="0" r="17780" b="825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520" cy="81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距离量算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可以添加线或面标注，保存到本地数据库。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打开测量功能的按钮，点击这个按钮后，屏幕横向时在左侧，竖向时在屏幕下侧，弹出测量功能界面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</w:pPr>
            <w:r>
              <w:drawing>
                <wp:inline distT="0" distB="0" distL="114300" distR="114300">
                  <wp:extent cx="701675" cy="810260"/>
                  <wp:effectExtent l="0" t="0" r="3175" b="8890"/>
                  <wp:docPr id="2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675" cy="81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百度搜索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点击后显示百度地图页面，默认所在城市，用户可以根据需求更改，根据关键字匹配后定位到切片上，闪烁显示。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675005" cy="810260"/>
                  <wp:effectExtent l="0" t="0" r="10795" b="8890"/>
                  <wp:docPr id="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5" cy="81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地名地址搜索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点击这个按钮后，屏幕横向时在左侧，竖向时在屏幕下下侧，弹出搜索功能界面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5B9BD5" w:themeColor="accen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注意：项目没有地名地址文件时，主界面不显示。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</w:pPr>
            <w:r>
              <w:drawing>
                <wp:inline distT="0" distB="0" distL="114300" distR="114300">
                  <wp:extent cx="858520" cy="876935"/>
                  <wp:effectExtent l="0" t="0" r="17780" b="18415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520" cy="87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用户手册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点击后打开一张图管理系统简要说明.doc文件，里面包含基础功能操作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5B9BD5" w:themeColor="accen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  <w:t>注意：SD卡或者内部存储根目录下没有文件时，主界面不显示此按钮。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</w:pPr>
            <w:r>
              <w:drawing>
                <wp:inline distT="0" distB="0" distL="114300" distR="114300">
                  <wp:extent cx="749935" cy="810260"/>
                  <wp:effectExtent l="0" t="0" r="12065" b="8890"/>
                  <wp:docPr id="2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935" cy="81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功能设置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可以选择清除缓存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可以设置主题颜色，主页按钮和文字统一更换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</w:pPr>
            <w:r>
              <w:drawing>
                <wp:inline distT="0" distB="0" distL="114300" distR="114300">
                  <wp:extent cx="675005" cy="810260"/>
                  <wp:effectExtent l="0" t="0" r="10795" b="8890"/>
                  <wp:docPr id="2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5" cy="81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000000" w:themeColor="tex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更多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包括放大、缩小不常用功能；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cstheme="minorEastAsia"/>
                <w:b/>
                <w:bCs/>
                <w:i w:val="0"/>
                <w:iCs w:val="0"/>
                <w:color w:val="5B9BD5" w:themeColor="accent1"/>
                <w:sz w:val="24"/>
                <w:szCs w:val="24"/>
                <w:vertAlign w:val="baseline"/>
                <w:lang w:val="en-US" w:eastAsia="zh-CN"/>
                <w14:textFill>
                  <w14:solidFill>
                    <w14:schemeClr w14:val="accent1"/>
                  </w14:solidFill>
                </w14:textFill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包括标注列表以及采集列表等显示功能。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</w:pPr>
            <w:r>
              <w:drawing>
                <wp:inline distT="0" distB="0" distL="114300" distR="114300">
                  <wp:extent cx="656590" cy="632460"/>
                  <wp:effectExtent l="0" t="0" r="10160" b="15240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590" cy="63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屏幕切换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  <w:t>点击后可以设置屏幕方向，横竖屏切换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cstheme="minorEastAsia"/>
                <w:b w:val="0"/>
                <w:bCs w:val="0"/>
                <w:i w:val="0"/>
                <w:iCs w:val="0"/>
                <w:color w:val="auto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  <w:drawing>
                <wp:inline distT="0" distB="0" distL="114300" distR="114300">
                  <wp:extent cx="856615" cy="766445"/>
                  <wp:effectExtent l="0" t="0" r="635" b="1460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615" cy="76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透明度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点击按钮后，在屏幕右下方显示出杆状控件，可以调整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当前置顶图层的透明度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  <w:drawing>
                <wp:inline distT="0" distB="0" distL="114300" distR="114300">
                  <wp:extent cx="809625" cy="737235"/>
                  <wp:effectExtent l="0" t="0" r="9525" b="571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73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复位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点击按钮后，图层回到屏幕中心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4"/>
                <w:szCs w:val="24"/>
              </w:rPr>
              <w:drawing>
                <wp:inline distT="0" distB="0" distL="114300" distR="114300">
                  <wp:extent cx="800100" cy="701675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70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default" w:asciiTheme="minorEastAsia" w:hAnsiTheme="minorEastAsia" w:eastAsia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定位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both"/>
              <w:textAlignment w:val="auto"/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i w:val="0"/>
                <w:iCs w:val="0"/>
                <w:sz w:val="24"/>
                <w:szCs w:val="24"/>
                <w:vertAlign w:val="baseline"/>
                <w:lang w:val="en-US" w:eastAsia="zh-CN"/>
              </w:rPr>
              <w:t>点击按钮后，在图层上显示出当前位置的图标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表1 主要功能模块</w:t>
      </w:r>
    </w:p>
    <w:p>
      <w:pPr>
        <w:pStyle w:val="3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二、功能介绍</w:t>
      </w:r>
    </w:p>
    <w:p>
      <w:pPr>
        <w:pStyle w:val="4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1、图层模块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sz w:val="24"/>
          <w:szCs w:val="24"/>
          <w:vertAlign w:val="baseline"/>
          <w:lang w:val="en-US" w:eastAsia="zh-CN"/>
        </w:rPr>
        <w:t>打开图层列表的按钮，点击这个按钮后，弹出图层列表功能界面，如图2.1；打开每一个图层后加载切片数据，打开多个图层时，条目后面的“置顶”可以实现图层最上层显示功能，如图2.2，默认最新打开一次的图层置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79930" cy="3168015"/>
            <wp:effectExtent l="0" t="0" r="1270" b="13335"/>
            <wp:docPr id="2" name="图片 2" descr="device-2019-12-10-195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evice-2019-12-10-1950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1979930" cy="3168015"/>
            <wp:effectExtent l="0" t="0" r="1270" b="13335"/>
            <wp:docPr id="1" name="图片 1" descr="device-2019-12-10-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evice-2019-12-10-1950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图2.1.1 图层树                      图2.1.2 图层置顶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2、测量模块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sz w:val="24"/>
          <w:szCs w:val="24"/>
          <w:vertAlign w:val="baseline"/>
          <w:lang w:val="en-US" w:eastAsia="zh-CN"/>
        </w:rPr>
        <w:t>打开测量功能的按钮，点击这个按钮后，弹出测量功能界面</w:t>
      </w: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4"/>
          <w:szCs w:val="24"/>
          <w:vertAlign w:val="baseline"/>
          <w:lang w:val="en-US" w:eastAsia="zh-CN"/>
        </w:rPr>
        <w:t>，如图3.1；该功能提供距离和面积两种测量结果；实现方式也有两种：可以点击右下方按钮单点绘制，也可以切换为手绘，在地图上自由绘制，结果会在弹框内显示，如图2.2.1、2.2.2、2.2.3所示：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" name="图片 3" descr="device-2019-12-10-195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evice-2019-12-10-1952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5" name="图片 5" descr="device-2019-12-10-195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evice-2019-12-10-1953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4" name="图片 4" descr="device-2019-12-10-19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evice-2019-12-10-1953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图2.2.1 测量界面         图2.2.2 距离量算（准心）     图2.2.3 面积量算（手绘）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textAlignment w:val="auto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搜索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搜索”按钮后，默认显示当前所在城市，可以手动输入需要搜索的城市名称，界面上半部分为百度在线地图，下半部分为当前位置附近地址，如图2.3.1。输入关键字进行模糊匹配，显示包含关键字的地名列表，点击后定位到主页切片上，如图2.3.2；点击定位标注点后，跳转到百度导航，如图2.3.3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14" name="图片 14" descr="device-2019-12-13-16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evice-2019-12-13-16354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19" name="图片 19" descr="device-2019-12-13-16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evice-2019-12-13-1636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24" name="图片 24" descr="device-2019-12-13-16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device-2019-12-13-1636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图2.3.1 百度搜索           图2.3.2 匹配后定位          图2.3.3 定位后导航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地名地址检索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在有地名地址文件的前提下，点击“地名”后，显示地名地址列表，点击条目后，定位到切片上，如图2.4.1所示，点击关闭后定位图标消失。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79930" cy="3168015"/>
            <wp:effectExtent l="0" t="0" r="1270" b="13335"/>
            <wp:docPr id="25" name="图片 25" descr="device-2019-12-13-163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evice-2019-12-13-1639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图2.4.1 地名地址定位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采集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“采集”功能根据用户权限判断是否显示，点击后，可以绘制面，然后输入名称、描述等备注信息，可以拍照或者录制视频同时保存，文件的数量实时更新并显示，用户还可以点击后查看，返回后继续编辑，如下图2.5.1、2.5.2、2.5.3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26" name="图片 26" descr="device-2019-12-13-16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evice-2019-12-13-1640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27" name="图片 27" descr="device-2019-12-13-16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evice-2019-12-13-1642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28" name="图片 28" descr="device-2019-12-13-16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evice-2019-12-13-16430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0" w:firstLineChars="1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图2.5.1 采集                 2.5.2 输入信息                2.5.3 查看图片</w:t>
      </w:r>
    </w:p>
    <w:p>
      <w:pPr>
        <w:pStyle w:val="4"/>
        <w:numPr>
          <w:ilvl w:val="0"/>
          <w:numId w:val="1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更多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点击“更多”后，显示附加功能，例如标注、图斑、设置、用户手册等，如图2.6.1所示：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79930" cy="3168015"/>
            <wp:effectExtent l="0" t="0" r="1270" b="13335"/>
            <wp:docPr id="29" name="图片 29" descr="device-2019-12-13-165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evice-2019-12-13-1650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图2.6.1 更多弹框</w:t>
      </w:r>
    </w:p>
    <w:p>
      <w:pPr>
        <w:pStyle w:val="5"/>
        <w:bidi w:val="0"/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2.6.1 标注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标注”后，显示线标注和面标注两种类型的列表信息，如图2.6.1.1；点击线条目后，定位到切片上，显示周长等基本信息，如图2.6.1.2；点击面条目后，定位到切片上，绘制出面，显示面积等基本信息，如图2.6.1.3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5" name="图片 35" descr="device-2019-12-13-16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device-2019-12-13-1650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6" name="图片 36" descr="device-2019-12-13-165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device-2019-12-13-16505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7" name="图片 37" descr="device-2019-12-13-16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evice-2019-12-13-1651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630" w:firstLineChars="3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2.6.1.1 标注列表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2.6.1.2 线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2.6.1.3 面</w:t>
      </w:r>
    </w:p>
    <w:p>
      <w:pPr>
        <w:pStyle w:val="5"/>
        <w:bidi w:val="0"/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2.6.2 图斑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点击“图斑”后，显示采集模块的图斑列表信息，如图2.6.2.1；点击条目后显示图斑详情，如图2.6.2.2：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3" name="图片 33" descr="device-2019-12-13-16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evice-2019-12-13-1651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   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4" name="图片 34" descr="device-2019-12-13-16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device-2019-12-13-1652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1680" w:firstLineChars="8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2.6.2.1 图斑列表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2.6.2.2 图斑详情 </w:t>
      </w:r>
    </w:p>
    <w:p>
      <w:pPr>
        <w:pStyle w:val="5"/>
        <w:bidi w:val="0"/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2.6.3 图斑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点击“设置”后，跳转到设置中心页面，显示一些常见操作，“主题颜色”可以设置主页面全局按钮以及文字颜色，如图2.6.3.2所示，默认黑色。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0" name="图片 30" descr="device-2019-12-13-165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evice-2019-12-13-1652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    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1" name="图片 31" descr="device-2019-12-13-16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device-2019-12-13-1652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0" w:firstLineChars="100"/>
        <w:jc w:val="both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          2.6.3.1 设置页面                  2.6.3.2 主题切换</w:t>
      </w:r>
    </w:p>
    <w:p>
      <w:pPr>
        <w:pStyle w:val="4"/>
        <w:numPr>
          <w:ilvl w:val="0"/>
          <w:numId w:val="1"/>
        </w:num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屏幕切换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sz w:val="24"/>
          <w:szCs w:val="24"/>
          <w:vertAlign w:val="baseline"/>
          <w:lang w:val="en-US" w:eastAsia="zh-CN"/>
        </w:rPr>
        <w:t>切换APP界面横竖屏按钮，点击这个按钮后，改变屏幕方向</w:t>
      </w: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4"/>
          <w:szCs w:val="24"/>
          <w:vertAlign w:val="baseline"/>
          <w:lang w:val="en-US" w:eastAsia="zh-CN"/>
        </w:rPr>
        <w:t>。如果当前页面为横屏，切换后为竖屏；反之相反。如图2.7.1所示：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99815" cy="2249805"/>
            <wp:effectExtent l="0" t="0" r="635" b="17145"/>
            <wp:docPr id="7" name="图片 7" descr="device-2019-09-10-15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evice-2019-09-10-1504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图2.7.1 横屏状态</w:t>
      </w:r>
    </w:p>
    <w:p>
      <w:pPr>
        <w:pStyle w:val="4"/>
        <w:numPr>
          <w:ilvl w:val="0"/>
          <w:numId w:val="1"/>
        </w:num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透明度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Theme="minorEastAsia" w:hAnsiTheme="minorEastAsia" w:cstheme="minorEastAsia"/>
          <w:b w:val="0"/>
          <w:bCs w:val="0"/>
          <w:i w:val="0"/>
          <w:iCs w:val="0"/>
          <w:sz w:val="24"/>
          <w:szCs w:val="24"/>
          <w:vertAlign w:val="baseli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sz w:val="24"/>
          <w:szCs w:val="24"/>
          <w:vertAlign w:val="baseline"/>
          <w:lang w:val="en-US" w:eastAsia="zh-CN"/>
        </w:rPr>
        <w:t>打开图层透明度调整按钮，点击这个按钮后，在屏幕右下方显示出杆状控件，可以调整透明度</w:t>
      </w: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4"/>
          <w:szCs w:val="24"/>
          <w:vertAlign w:val="baseline"/>
          <w:lang w:val="en-US" w:eastAsia="zh-CN"/>
        </w:rPr>
        <w:t>，如图2.8.1，当打开多个图层时，默认调整当前置顶图层的透明度。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  <w:rPr>
          <w:rFonts w:hint="default" w:asciiTheme="minorEastAsia" w:hAnsiTheme="minorEastAsia" w:cstheme="minorEastAsia"/>
          <w:b w:val="0"/>
          <w:bCs w:val="0"/>
          <w:i w:val="0"/>
          <w:iCs w:val="0"/>
          <w:sz w:val="24"/>
          <w:szCs w:val="24"/>
          <w:vertAlign w:val="baseline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2" name="图片 32" descr="device-2019-09-10-150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device-2019-09-10-1504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图2.8.1 透明度调整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复位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当打开多个图层查看属性或其他操作后，可以快速回到起始位置（一般默为地图中心），如图2.9.1：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8" name="图片 38" descr="device-2019-09-10-150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evice-2019-09-10-1509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图2.9.1  复位</w:t>
      </w:r>
    </w:p>
    <w:p>
      <w:pPr>
        <w:pStyle w:val="4"/>
        <w:numPr>
          <w:ilvl w:val="0"/>
          <w:numId w:val="1"/>
        </w:num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定位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显示自己当前位置，有marker点显示，如图2.10.1所示（许昌地图数据为例，因为在郑州测试，所以不在地图上）。定位功能利用设备GPS，建议在开阔的地方使用该功能，否则会影响定位准确性。</w:t>
      </w:r>
    </w:p>
    <w:p>
      <w:pPr>
        <w:numPr>
          <w:ilvl w:val="0"/>
          <w:numId w:val="0"/>
        </w:numPr>
        <w:ind w:firstLine="420"/>
        <w:jc w:val="center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19885" cy="2592070"/>
            <wp:effectExtent l="0" t="0" r="18415" b="17780"/>
            <wp:docPr id="39" name="图片 39" descr="device-2019-09-10-15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evice-2019-09-10-1505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图2.10.1  定位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912575"/>
    <w:multiLevelType w:val="singleLevel"/>
    <w:tmpl w:val="49912575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61853"/>
    <w:rsid w:val="00A7193B"/>
    <w:rsid w:val="02794DCD"/>
    <w:rsid w:val="03371D68"/>
    <w:rsid w:val="066215A7"/>
    <w:rsid w:val="0739636C"/>
    <w:rsid w:val="07C64523"/>
    <w:rsid w:val="0AAA06EF"/>
    <w:rsid w:val="0CB10594"/>
    <w:rsid w:val="0EED3F9D"/>
    <w:rsid w:val="0F560B6A"/>
    <w:rsid w:val="11A03733"/>
    <w:rsid w:val="13DF65AA"/>
    <w:rsid w:val="161C1DFD"/>
    <w:rsid w:val="1749570F"/>
    <w:rsid w:val="18226CF3"/>
    <w:rsid w:val="19F82DA0"/>
    <w:rsid w:val="1A906D45"/>
    <w:rsid w:val="1C0B6AEA"/>
    <w:rsid w:val="1F7B7E2D"/>
    <w:rsid w:val="1FAE4469"/>
    <w:rsid w:val="28406052"/>
    <w:rsid w:val="287C6BCF"/>
    <w:rsid w:val="2A20462B"/>
    <w:rsid w:val="2A3959A5"/>
    <w:rsid w:val="2B0A59B6"/>
    <w:rsid w:val="2BCD27EA"/>
    <w:rsid w:val="2BFE12B7"/>
    <w:rsid w:val="2D9E4A9C"/>
    <w:rsid w:val="30AB3804"/>
    <w:rsid w:val="30FB151D"/>
    <w:rsid w:val="319F466D"/>
    <w:rsid w:val="32F623CC"/>
    <w:rsid w:val="33B24FC8"/>
    <w:rsid w:val="35A66CDD"/>
    <w:rsid w:val="39A94C69"/>
    <w:rsid w:val="39C30EE2"/>
    <w:rsid w:val="39E07C84"/>
    <w:rsid w:val="3A6E2552"/>
    <w:rsid w:val="3A724F1D"/>
    <w:rsid w:val="3CB63F09"/>
    <w:rsid w:val="3F630F5F"/>
    <w:rsid w:val="404B773F"/>
    <w:rsid w:val="408A67BC"/>
    <w:rsid w:val="435F50FE"/>
    <w:rsid w:val="440C7C8A"/>
    <w:rsid w:val="44E5658E"/>
    <w:rsid w:val="45B01FD4"/>
    <w:rsid w:val="47660A08"/>
    <w:rsid w:val="48F41C12"/>
    <w:rsid w:val="49FF5436"/>
    <w:rsid w:val="4A022C9E"/>
    <w:rsid w:val="4AB228DB"/>
    <w:rsid w:val="4AC97F92"/>
    <w:rsid w:val="4F2273EC"/>
    <w:rsid w:val="50A82E08"/>
    <w:rsid w:val="50EC2B64"/>
    <w:rsid w:val="51C670F2"/>
    <w:rsid w:val="54792DFB"/>
    <w:rsid w:val="54FB4648"/>
    <w:rsid w:val="552046A1"/>
    <w:rsid w:val="56090398"/>
    <w:rsid w:val="595F3EAD"/>
    <w:rsid w:val="5CA34CBC"/>
    <w:rsid w:val="5D5E5845"/>
    <w:rsid w:val="5D6A5C21"/>
    <w:rsid w:val="5F17061E"/>
    <w:rsid w:val="62F8273C"/>
    <w:rsid w:val="63B81E71"/>
    <w:rsid w:val="67B818E4"/>
    <w:rsid w:val="6896058D"/>
    <w:rsid w:val="69A00047"/>
    <w:rsid w:val="6B0D5652"/>
    <w:rsid w:val="6E472D92"/>
    <w:rsid w:val="6FCA3D02"/>
    <w:rsid w:val="70323B45"/>
    <w:rsid w:val="72F26A94"/>
    <w:rsid w:val="73934A73"/>
    <w:rsid w:val="74514D9E"/>
    <w:rsid w:val="749C67B9"/>
    <w:rsid w:val="74CF7473"/>
    <w:rsid w:val="7692240C"/>
    <w:rsid w:val="76E2420D"/>
    <w:rsid w:val="79DB38DF"/>
    <w:rsid w:val="7F187C3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appler</dc:creator>
  <cp:lastModifiedBy>appler</cp:lastModifiedBy>
  <dcterms:modified xsi:type="dcterms:W3CDTF">2019-12-14T05:50:12Z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